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D410" w14:textId="76C72291" w:rsidR="00EB7667" w:rsidRPr="00447329" w:rsidRDefault="000579EA" w:rsidP="00EB7667">
      <w:pPr>
        <w:pStyle w:val="VAlnekbezcisla"/>
        <w:spacing w:before="360"/>
        <w:rPr>
          <w:rFonts w:ascii="Calibri" w:hAnsi="Calibri"/>
          <w:b/>
          <w:color w:val="365F91" w:themeColor="accent1" w:themeShade="BF"/>
          <w:szCs w:val="32"/>
          <w:u w:val="none"/>
        </w:rPr>
      </w:pPr>
      <w:r>
        <w:rPr>
          <w:rFonts w:ascii="Calibri" w:hAnsi="Calibri"/>
          <w:b/>
          <w:color w:val="365F91" w:themeColor="accent1" w:themeShade="BF"/>
          <w:u w:val="none"/>
        </w:rPr>
        <w:t>INFORMATION ON THE PROCESSING OF PUBLIC CONTRACTORS’ PERSONAL DATA</w:t>
      </w:r>
    </w:p>
    <w:p w14:paraId="34A3BFC1" w14:textId="77777777" w:rsidR="00EB7667" w:rsidRPr="000579EA" w:rsidRDefault="00EB7667">
      <w:pPr>
        <w:rPr>
          <w:sz w:val="32"/>
          <w:szCs w:val="32"/>
        </w:rPr>
      </w:pPr>
    </w:p>
    <w:tbl>
      <w:tblPr>
        <w:tblStyle w:val="TableGrid"/>
        <w:tblW w:w="15850" w:type="dxa"/>
        <w:tblLook w:val="04A0" w:firstRow="1" w:lastRow="0" w:firstColumn="1" w:lastColumn="0" w:noHBand="0" w:noVBand="1"/>
      </w:tblPr>
      <w:tblGrid>
        <w:gridCol w:w="1463"/>
        <w:gridCol w:w="2189"/>
        <w:gridCol w:w="2410"/>
        <w:gridCol w:w="2551"/>
        <w:gridCol w:w="2268"/>
        <w:gridCol w:w="1418"/>
        <w:gridCol w:w="1984"/>
        <w:gridCol w:w="1567"/>
      </w:tblGrid>
      <w:tr w:rsidR="00963F6B" w:rsidRPr="00963F6B" w14:paraId="50825EE5" w14:textId="77777777" w:rsidTr="00D37419">
        <w:trPr>
          <w:cantSplit/>
          <w:trHeight w:val="57"/>
          <w:tblHeader/>
        </w:trPr>
        <w:tc>
          <w:tcPr>
            <w:tcW w:w="1463" w:type="dxa"/>
            <w:shd w:val="clear" w:color="auto" w:fill="DBE5F1"/>
            <w:vAlign w:val="center"/>
            <w:hideMark/>
          </w:tcPr>
          <w:p w14:paraId="215B160E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Agenda</w:t>
            </w:r>
          </w:p>
        </w:tc>
        <w:tc>
          <w:tcPr>
            <w:tcW w:w="2189" w:type="dxa"/>
            <w:shd w:val="clear" w:color="auto" w:fill="DBE5F1"/>
            <w:noWrap/>
            <w:vAlign w:val="center"/>
            <w:hideMark/>
          </w:tcPr>
          <w:p w14:paraId="3E69CA43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Purpose of processing</w:t>
            </w:r>
          </w:p>
        </w:tc>
        <w:tc>
          <w:tcPr>
            <w:tcW w:w="2410" w:type="dxa"/>
            <w:shd w:val="clear" w:color="auto" w:fill="DBE5F1"/>
            <w:noWrap/>
            <w:vAlign w:val="center"/>
            <w:hideMark/>
          </w:tcPr>
          <w:p w14:paraId="7B814880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Personal data category</w:t>
            </w:r>
          </w:p>
        </w:tc>
        <w:tc>
          <w:tcPr>
            <w:tcW w:w="2551" w:type="dxa"/>
            <w:shd w:val="clear" w:color="auto" w:fill="DBE5F1"/>
            <w:vAlign w:val="center"/>
            <w:hideMark/>
          </w:tcPr>
          <w:p w14:paraId="29C74060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Legal grounds</w:t>
            </w:r>
          </w:p>
        </w:tc>
        <w:tc>
          <w:tcPr>
            <w:tcW w:w="2268" w:type="dxa"/>
            <w:shd w:val="clear" w:color="auto" w:fill="DBE5F1"/>
            <w:noWrap/>
            <w:vAlign w:val="center"/>
            <w:hideMark/>
          </w:tcPr>
          <w:p w14:paraId="5BFD6FAD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Specification</w:t>
            </w:r>
          </w:p>
        </w:tc>
        <w:tc>
          <w:tcPr>
            <w:tcW w:w="1418" w:type="dxa"/>
            <w:shd w:val="clear" w:color="auto" w:fill="DBE5F1"/>
            <w:noWrap/>
            <w:vAlign w:val="center"/>
            <w:hideMark/>
          </w:tcPr>
          <w:p w14:paraId="24B220A8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Personal data source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14:paraId="609B9A95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Retention period and erasure time limit</w:t>
            </w:r>
          </w:p>
        </w:tc>
        <w:tc>
          <w:tcPr>
            <w:tcW w:w="1567" w:type="dxa"/>
            <w:shd w:val="clear" w:color="auto" w:fill="DBE5F1"/>
            <w:noWrap/>
            <w:vAlign w:val="center"/>
            <w:hideMark/>
          </w:tcPr>
          <w:p w14:paraId="4C861FE4" w14:textId="77777777" w:rsidR="00963F6B" w:rsidRPr="000579EA" w:rsidRDefault="00963F6B" w:rsidP="00963F6B">
            <w:pPr>
              <w:pStyle w:val="VAtabzahlavi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Data recipient categories</w:t>
            </w:r>
          </w:p>
        </w:tc>
      </w:tr>
      <w:tr w:rsidR="002472E7" w:rsidRPr="00963F6B" w14:paraId="2C11364B" w14:textId="77777777" w:rsidTr="00D37419">
        <w:trPr>
          <w:cantSplit/>
          <w:trHeight w:val="1134"/>
        </w:trPr>
        <w:tc>
          <w:tcPr>
            <w:tcW w:w="1463" w:type="dxa"/>
            <w:vAlign w:val="center"/>
          </w:tcPr>
          <w:p w14:paraId="347F54B4" w14:textId="41958463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Correspondence</w:t>
            </w:r>
          </w:p>
        </w:tc>
        <w:tc>
          <w:tcPr>
            <w:tcW w:w="2189" w:type="dxa"/>
            <w:vAlign w:val="center"/>
          </w:tcPr>
          <w:p w14:paraId="13E14B3E" w14:textId="6F8B0ACB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Received and sent mail</w:t>
            </w:r>
          </w:p>
        </w:tc>
        <w:tc>
          <w:tcPr>
            <w:tcW w:w="2410" w:type="dxa"/>
            <w:vAlign w:val="center"/>
          </w:tcPr>
          <w:p w14:paraId="451058CC" w14:textId="1D34EBB7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name, surname, address, phone, e-mail, signature</w:t>
            </w:r>
          </w:p>
        </w:tc>
        <w:tc>
          <w:tcPr>
            <w:tcW w:w="2551" w:type="dxa"/>
            <w:vAlign w:val="center"/>
          </w:tcPr>
          <w:p w14:paraId="1F2B6AB2" w14:textId="44EB51D6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f) protection of legitimate interests of the controller or other party over which the data subject’s interests in its privacy do not prevail</w:t>
            </w:r>
          </w:p>
        </w:tc>
        <w:tc>
          <w:tcPr>
            <w:tcW w:w="2268" w:type="dxa"/>
            <w:vAlign w:val="center"/>
          </w:tcPr>
          <w:p w14:paraId="5FA8E74F" w14:textId="6C16FB9A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specification, exercise or defending of legal claims</w:t>
            </w:r>
          </w:p>
        </w:tc>
        <w:tc>
          <w:tcPr>
            <w:tcW w:w="1418" w:type="dxa"/>
            <w:vAlign w:val="center"/>
          </w:tcPr>
          <w:p w14:paraId="6DBEA7D3" w14:textId="67AEB21B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subject</w:t>
            </w:r>
          </w:p>
        </w:tc>
        <w:tc>
          <w:tcPr>
            <w:tcW w:w="1984" w:type="dxa"/>
            <w:vAlign w:val="center"/>
          </w:tcPr>
          <w:p w14:paraId="46393998" w14:textId="245BA824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years</w:t>
            </w:r>
          </w:p>
        </w:tc>
        <w:tc>
          <w:tcPr>
            <w:tcW w:w="1567" w:type="dxa"/>
            <w:vAlign w:val="center"/>
          </w:tcPr>
          <w:p w14:paraId="1C636472" w14:textId="2F749710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-</w:t>
            </w:r>
          </w:p>
        </w:tc>
      </w:tr>
      <w:tr w:rsidR="002472E7" w:rsidRPr="00963F6B" w14:paraId="11BE43E9" w14:textId="77777777" w:rsidTr="00D37419">
        <w:trPr>
          <w:cantSplit/>
          <w:trHeight w:val="1134"/>
        </w:trPr>
        <w:tc>
          <w:tcPr>
            <w:tcW w:w="1463" w:type="dxa"/>
            <w:vAlign w:val="center"/>
          </w:tcPr>
          <w:p w14:paraId="2B5C9CA9" w14:textId="2D4101B1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 contracts</w:t>
            </w:r>
          </w:p>
        </w:tc>
        <w:tc>
          <w:tcPr>
            <w:tcW w:w="2189" w:type="dxa"/>
            <w:vAlign w:val="center"/>
          </w:tcPr>
          <w:p w14:paraId="1AF2C8D4" w14:textId="15332215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of public contract</w:t>
            </w:r>
            <w:r>
              <w:rPr>
                <w:rFonts w:ascii="Calibri" w:hAnsi="Calibri"/>
              </w:rPr>
              <w:br/>
              <w:t>documentation</w:t>
            </w:r>
          </w:p>
        </w:tc>
        <w:tc>
          <w:tcPr>
            <w:tcW w:w="2410" w:type="dxa"/>
            <w:vAlign w:val="center"/>
          </w:tcPr>
          <w:p w14:paraId="6F0F20CA" w14:textId="0CD569A8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First name, surname, phone, e-mail   </w:t>
            </w:r>
          </w:p>
        </w:tc>
        <w:tc>
          <w:tcPr>
            <w:tcW w:w="2551" w:type="dxa"/>
            <w:vAlign w:val="center"/>
          </w:tcPr>
          <w:p w14:paraId="3269D2EE" w14:textId="11DACB05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performance of the controller’s legal obligation</w:t>
            </w:r>
          </w:p>
        </w:tc>
        <w:tc>
          <w:tcPr>
            <w:tcW w:w="2268" w:type="dxa"/>
            <w:vAlign w:val="center"/>
          </w:tcPr>
          <w:p w14:paraId="20CDBD85" w14:textId="7175A4BE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Section 216 of Act No. 134/2016 Coll., on Public Procurement</w:t>
            </w:r>
          </w:p>
        </w:tc>
        <w:tc>
          <w:tcPr>
            <w:tcW w:w="1418" w:type="dxa"/>
            <w:vAlign w:val="center"/>
          </w:tcPr>
          <w:p w14:paraId="0FEC4E9E" w14:textId="6821AEC5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subject</w:t>
            </w:r>
          </w:p>
        </w:tc>
        <w:tc>
          <w:tcPr>
            <w:tcW w:w="1984" w:type="dxa"/>
            <w:vAlign w:val="center"/>
          </w:tcPr>
          <w:p w14:paraId="7790B8D2" w14:textId="3859C7BC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years according to the retention plan</w:t>
            </w:r>
          </w:p>
        </w:tc>
        <w:tc>
          <w:tcPr>
            <w:tcW w:w="1567" w:type="dxa"/>
            <w:vAlign w:val="center"/>
          </w:tcPr>
          <w:p w14:paraId="060F3DB0" w14:textId="0E3189CE" w:rsidR="002472E7" w:rsidRPr="000579EA" w:rsidRDefault="002472E7" w:rsidP="002472E7">
            <w:pPr>
              <w:pStyle w:val="VAtab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-</w:t>
            </w:r>
          </w:p>
        </w:tc>
      </w:tr>
    </w:tbl>
    <w:p w14:paraId="63EFAB56" w14:textId="70634584" w:rsidR="003E1D56" w:rsidRPr="00963F6B" w:rsidRDefault="003E1D56" w:rsidP="00963F6B"/>
    <w:sectPr w:rsidR="003E1D56" w:rsidRPr="00963F6B" w:rsidSect="00963F6B"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F0176" w14:textId="77777777" w:rsidR="00FD232F" w:rsidRDefault="00FD232F">
      <w:r>
        <w:separator/>
      </w:r>
    </w:p>
    <w:p w14:paraId="7317D166" w14:textId="77777777" w:rsidR="00FD232F" w:rsidRDefault="00FD232F"/>
  </w:endnote>
  <w:endnote w:type="continuationSeparator" w:id="0">
    <w:p w14:paraId="06AF70B2" w14:textId="77777777" w:rsidR="00FD232F" w:rsidRDefault="00FD232F">
      <w:r>
        <w:continuationSeparator/>
      </w:r>
    </w:p>
    <w:p w14:paraId="13831922" w14:textId="77777777" w:rsidR="00FD232F" w:rsidRDefault="00FD2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amViewer10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32E2" w14:textId="77777777" w:rsidR="00466B11" w:rsidRDefault="00466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  <w:p w14:paraId="027AC5D9" w14:textId="77777777" w:rsidR="00466B11" w:rsidRDefault="00466B11">
    <w:pPr>
      <w:pStyle w:val="Footer"/>
    </w:pPr>
  </w:p>
  <w:p w14:paraId="6C55186F" w14:textId="77777777" w:rsidR="00FD16C2" w:rsidRDefault="00FD16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A87E" w14:textId="77777777" w:rsidR="00466B11" w:rsidRDefault="00466B11" w:rsidP="00234C27">
    <w:pPr>
      <w:pStyle w:val="Footer"/>
      <w:framePr w:wrap="around" w:vAnchor="text" w:hAnchor="margin" w:xAlign="center" w:y="1"/>
      <w:rPr>
        <w:rStyle w:val="PageNumber"/>
      </w:rPr>
    </w:pPr>
  </w:p>
  <w:p w14:paraId="0B2EB7C7" w14:textId="77777777" w:rsidR="00466B11" w:rsidRDefault="00466B11" w:rsidP="00234C27">
    <w:pPr>
      <w:pStyle w:val="Footer"/>
      <w:framePr w:wrap="around" w:vAnchor="text" w:hAnchor="margin" w:xAlign="center" w:y="1441"/>
      <w:jc w:val="cen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14:paraId="1A4D0425" w14:textId="77777777" w:rsidR="00466B11" w:rsidRDefault="00466B11" w:rsidP="00234C27">
    <w:pPr>
      <w:pStyle w:val="Footer"/>
      <w:framePr w:wrap="around" w:vAnchor="text" w:hAnchor="margin" w:xAlign="center" w:y="1441"/>
      <w:rPr>
        <w:rStyle w:val="PageNumber"/>
      </w:rPr>
    </w:pPr>
  </w:p>
  <w:p w14:paraId="17A4B16C" w14:textId="77777777" w:rsidR="00466B11" w:rsidRDefault="00466B11">
    <w:pPr>
      <w:pStyle w:val="Footer"/>
    </w:pPr>
  </w:p>
  <w:p w14:paraId="2556FCCA" w14:textId="77777777" w:rsidR="00FD16C2" w:rsidRDefault="00FD1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826D7" w14:textId="77777777" w:rsidR="00FD232F" w:rsidRDefault="00FD232F">
      <w:r>
        <w:separator/>
      </w:r>
    </w:p>
    <w:p w14:paraId="7FD70D1F" w14:textId="77777777" w:rsidR="00FD232F" w:rsidRDefault="00FD232F"/>
  </w:footnote>
  <w:footnote w:type="continuationSeparator" w:id="0">
    <w:p w14:paraId="684F37C4" w14:textId="77777777" w:rsidR="00FD232F" w:rsidRDefault="00FD232F">
      <w:r>
        <w:continuationSeparator/>
      </w:r>
    </w:p>
    <w:p w14:paraId="421B4952" w14:textId="77777777" w:rsidR="00FD232F" w:rsidRDefault="00FD2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9D1B" w14:textId="77777777" w:rsidR="00466B11" w:rsidRDefault="004461A8" w:rsidP="00083583">
    <w:pPr>
      <w:pStyle w:val="Header"/>
      <w:pBdr>
        <w:bottom w:val="single" w:sz="4" w:space="13" w:color="000080"/>
      </w:pBdr>
      <w:tabs>
        <w:tab w:val="right" w:pos="9212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object w:dxaOrig="1440" w:dyaOrig="1440" w14:anchorId="088FB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0.35pt;margin-top:-8.6pt;width:57.6pt;height:28.85pt;z-index:251656704;visibility:visible;mso-wrap-edited:f" o:allowincell="f">
          <v:imagedata r:id="rId1" o:title=""/>
          <w10:wrap type="topAndBottom"/>
        </v:shape>
        <o:OLEObject Type="Embed" ProgID="Word.Picture.8" ShapeID="_x0000_s2050" DrawAspect="Content" ObjectID="_1658644026" r:id="rId2"/>
      </w:object>
    </w:r>
    <w:r w:rsidR="00447329">
      <w:rPr>
        <w:rFonts w:ascii="Arial" w:hAnsi="Arial"/>
        <w:b/>
        <w:sz w:val="20"/>
      </w:rPr>
      <w:t>Directive No. X/2020</w:t>
    </w:r>
    <w:r w:rsidR="00447329">
      <w:rPr>
        <w:rFonts w:ascii="Arial" w:hAnsi="Arial"/>
        <w:b/>
        <w:sz w:val="20"/>
      </w:rPr>
      <w:br/>
      <w:t>Technical and Organisational Measures for CCTV Operation - City Stadium</w:t>
    </w:r>
  </w:p>
  <w:p w14:paraId="0A2A0D4C" w14:textId="77777777" w:rsidR="00466B11" w:rsidRDefault="00466B11">
    <w:pPr>
      <w:pStyle w:val="Header"/>
    </w:pPr>
  </w:p>
  <w:p w14:paraId="3DFDC1B4" w14:textId="77777777" w:rsidR="00FD16C2" w:rsidRDefault="00FD16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394A"/>
    <w:multiLevelType w:val="singleLevel"/>
    <w:tmpl w:val="26E465E4"/>
    <w:lvl w:ilvl="0">
      <w:start w:val="1"/>
      <w:numFmt w:val="bullet"/>
      <w:pStyle w:val="VApoje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361FEF"/>
    <w:multiLevelType w:val="multilevel"/>
    <w:tmpl w:val="5302D202"/>
    <w:lvl w:ilvl="0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56E"/>
    <w:multiLevelType w:val="multilevel"/>
    <w:tmpl w:val="E4BCC1A8"/>
    <w:styleLink w:val="SM-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cs="Tahoma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208"/>
        </w:tabs>
        <w:ind w:left="1208" w:hanging="35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599"/>
        </w:tabs>
        <w:ind w:left="1599" w:hanging="18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123F37"/>
    <w:multiLevelType w:val="hybridMultilevel"/>
    <w:tmpl w:val="C5783744"/>
    <w:lvl w:ilvl="0" w:tplc="4A32B6E4">
      <w:start w:val="1"/>
      <w:numFmt w:val="decimal"/>
      <w:pStyle w:val="VAlnek"/>
      <w:suff w:val="nothing"/>
      <w:lvlText w:val="Článek č. %1 – "/>
      <w:lvlJc w:val="center"/>
      <w:pPr>
        <w:ind w:left="360" w:firstLine="320"/>
      </w:pPr>
      <w:rPr>
        <w:rFonts w:ascii="Arial Black" w:hAnsi="Arial Blac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singl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3B4B"/>
    <w:multiLevelType w:val="hybridMultilevel"/>
    <w:tmpl w:val="6F1AD162"/>
    <w:lvl w:ilvl="0" w:tplc="C2AE0650">
      <w:start w:val="1"/>
      <w:numFmt w:val="upperRoman"/>
      <w:pStyle w:val="VAst"/>
      <w:suff w:val="nothing"/>
      <w:lvlText w:val="%1. "/>
      <w:lvlJc w:val="center"/>
      <w:pPr>
        <w:ind w:left="720" w:hanging="360"/>
      </w:pPr>
      <w:rPr>
        <w:rFonts w:ascii="Arial Black" w:hAnsi="Arial Black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4861"/>
    <w:multiLevelType w:val="multilevel"/>
    <w:tmpl w:val="0E0C1E4E"/>
    <w:lvl w:ilvl="0">
      <w:start w:val="1"/>
      <w:numFmt w:val="decimal"/>
      <w:pStyle w:val="VAbod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pStyle w:val="VApsmen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VAodrka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6A"/>
    <w:rsid w:val="0000174F"/>
    <w:rsid w:val="00010813"/>
    <w:rsid w:val="00014B03"/>
    <w:rsid w:val="00016A9A"/>
    <w:rsid w:val="000171E9"/>
    <w:rsid w:val="00017948"/>
    <w:rsid w:val="00021062"/>
    <w:rsid w:val="0002150B"/>
    <w:rsid w:val="00033D88"/>
    <w:rsid w:val="00034322"/>
    <w:rsid w:val="00044DD2"/>
    <w:rsid w:val="00054EAD"/>
    <w:rsid w:val="00055166"/>
    <w:rsid w:val="00057301"/>
    <w:rsid w:val="000579EA"/>
    <w:rsid w:val="0006070C"/>
    <w:rsid w:val="00060DE4"/>
    <w:rsid w:val="000621AB"/>
    <w:rsid w:val="0006274B"/>
    <w:rsid w:val="00062EEA"/>
    <w:rsid w:val="00065BC9"/>
    <w:rsid w:val="00066333"/>
    <w:rsid w:val="00066BD4"/>
    <w:rsid w:val="000768A5"/>
    <w:rsid w:val="00082A49"/>
    <w:rsid w:val="00083583"/>
    <w:rsid w:val="0008521A"/>
    <w:rsid w:val="00087B46"/>
    <w:rsid w:val="000A71E8"/>
    <w:rsid w:val="000B3B04"/>
    <w:rsid w:val="000B4308"/>
    <w:rsid w:val="000E2568"/>
    <w:rsid w:val="000F0BD5"/>
    <w:rsid w:val="000F1D61"/>
    <w:rsid w:val="000F3DE6"/>
    <w:rsid w:val="000F4C8F"/>
    <w:rsid w:val="001069B0"/>
    <w:rsid w:val="001130F3"/>
    <w:rsid w:val="00121113"/>
    <w:rsid w:val="001271FA"/>
    <w:rsid w:val="00127B5E"/>
    <w:rsid w:val="0013279F"/>
    <w:rsid w:val="00135C39"/>
    <w:rsid w:val="00142A31"/>
    <w:rsid w:val="00150849"/>
    <w:rsid w:val="001535EE"/>
    <w:rsid w:val="00172795"/>
    <w:rsid w:val="00184B8A"/>
    <w:rsid w:val="001909CA"/>
    <w:rsid w:val="00194254"/>
    <w:rsid w:val="00196386"/>
    <w:rsid w:val="0019656D"/>
    <w:rsid w:val="001A248A"/>
    <w:rsid w:val="001A5292"/>
    <w:rsid w:val="001C091F"/>
    <w:rsid w:val="001C3AA6"/>
    <w:rsid w:val="001D7FC6"/>
    <w:rsid w:val="001E128D"/>
    <w:rsid w:val="001E586C"/>
    <w:rsid w:val="00201626"/>
    <w:rsid w:val="0020265E"/>
    <w:rsid w:val="0020493C"/>
    <w:rsid w:val="002053EC"/>
    <w:rsid w:val="002104B5"/>
    <w:rsid w:val="00213F41"/>
    <w:rsid w:val="0021685A"/>
    <w:rsid w:val="00220FDC"/>
    <w:rsid w:val="00231F94"/>
    <w:rsid w:val="00234C27"/>
    <w:rsid w:val="00234DDE"/>
    <w:rsid w:val="00237DFC"/>
    <w:rsid w:val="00241A28"/>
    <w:rsid w:val="00245F20"/>
    <w:rsid w:val="002472E7"/>
    <w:rsid w:val="00250E48"/>
    <w:rsid w:val="0025329C"/>
    <w:rsid w:val="00253552"/>
    <w:rsid w:val="00254AF7"/>
    <w:rsid w:val="0025631A"/>
    <w:rsid w:val="002629B2"/>
    <w:rsid w:val="002727E6"/>
    <w:rsid w:val="002859B3"/>
    <w:rsid w:val="002A0718"/>
    <w:rsid w:val="002A37DF"/>
    <w:rsid w:val="002A5259"/>
    <w:rsid w:val="002A5CED"/>
    <w:rsid w:val="002B1C15"/>
    <w:rsid w:val="002B4C9E"/>
    <w:rsid w:val="002B74C5"/>
    <w:rsid w:val="002C0246"/>
    <w:rsid w:val="002C7022"/>
    <w:rsid w:val="002D3558"/>
    <w:rsid w:val="002D6F7D"/>
    <w:rsid w:val="002E073D"/>
    <w:rsid w:val="002E4597"/>
    <w:rsid w:val="002E4CEF"/>
    <w:rsid w:val="002E7F04"/>
    <w:rsid w:val="002F4FDC"/>
    <w:rsid w:val="002F67C7"/>
    <w:rsid w:val="00300524"/>
    <w:rsid w:val="00313A34"/>
    <w:rsid w:val="00314089"/>
    <w:rsid w:val="003223F1"/>
    <w:rsid w:val="00327FEA"/>
    <w:rsid w:val="00331447"/>
    <w:rsid w:val="0033249D"/>
    <w:rsid w:val="003434F9"/>
    <w:rsid w:val="00343624"/>
    <w:rsid w:val="003447C3"/>
    <w:rsid w:val="00351AF1"/>
    <w:rsid w:val="00360E44"/>
    <w:rsid w:val="00374764"/>
    <w:rsid w:val="00375538"/>
    <w:rsid w:val="00390EC1"/>
    <w:rsid w:val="003A02E0"/>
    <w:rsid w:val="003A7EA6"/>
    <w:rsid w:val="003C6F0F"/>
    <w:rsid w:val="003D4D07"/>
    <w:rsid w:val="003E1D56"/>
    <w:rsid w:val="003E487D"/>
    <w:rsid w:val="003E7DB6"/>
    <w:rsid w:val="003F056B"/>
    <w:rsid w:val="003F4F6A"/>
    <w:rsid w:val="003F5209"/>
    <w:rsid w:val="004172FA"/>
    <w:rsid w:val="0042505E"/>
    <w:rsid w:val="00431855"/>
    <w:rsid w:val="00432FB4"/>
    <w:rsid w:val="004333AB"/>
    <w:rsid w:val="00441BB1"/>
    <w:rsid w:val="00443BBD"/>
    <w:rsid w:val="004461A8"/>
    <w:rsid w:val="00447329"/>
    <w:rsid w:val="00451AD0"/>
    <w:rsid w:val="00457DF1"/>
    <w:rsid w:val="004628F9"/>
    <w:rsid w:val="00466B11"/>
    <w:rsid w:val="00467785"/>
    <w:rsid w:val="00476556"/>
    <w:rsid w:val="00480BD1"/>
    <w:rsid w:val="004817EF"/>
    <w:rsid w:val="0048316B"/>
    <w:rsid w:val="004865AA"/>
    <w:rsid w:val="004931A2"/>
    <w:rsid w:val="00495B7F"/>
    <w:rsid w:val="004A21FE"/>
    <w:rsid w:val="004A3C41"/>
    <w:rsid w:val="004B3371"/>
    <w:rsid w:val="004B3AA3"/>
    <w:rsid w:val="004B6C05"/>
    <w:rsid w:val="004C1467"/>
    <w:rsid w:val="004C3665"/>
    <w:rsid w:val="004C5B86"/>
    <w:rsid w:val="004E00AD"/>
    <w:rsid w:val="004E74E2"/>
    <w:rsid w:val="004E7681"/>
    <w:rsid w:val="004F002D"/>
    <w:rsid w:val="004F2379"/>
    <w:rsid w:val="0051786A"/>
    <w:rsid w:val="00517FC5"/>
    <w:rsid w:val="00523972"/>
    <w:rsid w:val="005278A3"/>
    <w:rsid w:val="00533E39"/>
    <w:rsid w:val="005430B9"/>
    <w:rsid w:val="00547839"/>
    <w:rsid w:val="0057216A"/>
    <w:rsid w:val="00572F26"/>
    <w:rsid w:val="0057595B"/>
    <w:rsid w:val="00580541"/>
    <w:rsid w:val="00580F9F"/>
    <w:rsid w:val="00591589"/>
    <w:rsid w:val="005952CC"/>
    <w:rsid w:val="005A6D1E"/>
    <w:rsid w:val="005B6830"/>
    <w:rsid w:val="005C1216"/>
    <w:rsid w:val="005D779C"/>
    <w:rsid w:val="005E4097"/>
    <w:rsid w:val="005F27F3"/>
    <w:rsid w:val="005F4B48"/>
    <w:rsid w:val="00611A48"/>
    <w:rsid w:val="006143C0"/>
    <w:rsid w:val="006215E3"/>
    <w:rsid w:val="00623BA5"/>
    <w:rsid w:val="00625F52"/>
    <w:rsid w:val="00635C7E"/>
    <w:rsid w:val="00636C7E"/>
    <w:rsid w:val="00637065"/>
    <w:rsid w:val="006378A4"/>
    <w:rsid w:val="00641035"/>
    <w:rsid w:val="006458AB"/>
    <w:rsid w:val="00647271"/>
    <w:rsid w:val="006612F6"/>
    <w:rsid w:val="00661FE0"/>
    <w:rsid w:val="0066383B"/>
    <w:rsid w:val="00667B95"/>
    <w:rsid w:val="006716F7"/>
    <w:rsid w:val="0067369E"/>
    <w:rsid w:val="00677051"/>
    <w:rsid w:val="006836A3"/>
    <w:rsid w:val="00696628"/>
    <w:rsid w:val="006A01EF"/>
    <w:rsid w:val="006A092D"/>
    <w:rsid w:val="006B4EA3"/>
    <w:rsid w:val="006B7BF3"/>
    <w:rsid w:val="006B7E97"/>
    <w:rsid w:val="006D35C6"/>
    <w:rsid w:val="006E5044"/>
    <w:rsid w:val="006F3A61"/>
    <w:rsid w:val="006F65BF"/>
    <w:rsid w:val="0070137B"/>
    <w:rsid w:val="007018A6"/>
    <w:rsid w:val="00702683"/>
    <w:rsid w:val="00710E74"/>
    <w:rsid w:val="00716224"/>
    <w:rsid w:val="00720CA9"/>
    <w:rsid w:val="00721557"/>
    <w:rsid w:val="007247F3"/>
    <w:rsid w:val="00732290"/>
    <w:rsid w:val="00734901"/>
    <w:rsid w:val="00747FE0"/>
    <w:rsid w:val="00762EE4"/>
    <w:rsid w:val="0076485D"/>
    <w:rsid w:val="00770C5A"/>
    <w:rsid w:val="007807DE"/>
    <w:rsid w:val="007824F4"/>
    <w:rsid w:val="00785264"/>
    <w:rsid w:val="007910C1"/>
    <w:rsid w:val="007A234B"/>
    <w:rsid w:val="007A4F00"/>
    <w:rsid w:val="007A6827"/>
    <w:rsid w:val="007B0E66"/>
    <w:rsid w:val="007B18F3"/>
    <w:rsid w:val="007C4E33"/>
    <w:rsid w:val="007C5918"/>
    <w:rsid w:val="007C654D"/>
    <w:rsid w:val="007D02E1"/>
    <w:rsid w:val="007D20C4"/>
    <w:rsid w:val="007D25F2"/>
    <w:rsid w:val="007D4C3F"/>
    <w:rsid w:val="007D4CB9"/>
    <w:rsid w:val="007E2CA8"/>
    <w:rsid w:val="007E467F"/>
    <w:rsid w:val="007F6D77"/>
    <w:rsid w:val="008101D8"/>
    <w:rsid w:val="00814288"/>
    <w:rsid w:val="008150DD"/>
    <w:rsid w:val="00834BA6"/>
    <w:rsid w:val="008354FD"/>
    <w:rsid w:val="008358D3"/>
    <w:rsid w:val="00837ABE"/>
    <w:rsid w:val="00837DFE"/>
    <w:rsid w:val="00861B5D"/>
    <w:rsid w:val="00861F76"/>
    <w:rsid w:val="00890F7B"/>
    <w:rsid w:val="00893FDC"/>
    <w:rsid w:val="00894276"/>
    <w:rsid w:val="00894877"/>
    <w:rsid w:val="008A0997"/>
    <w:rsid w:val="008B083A"/>
    <w:rsid w:val="008C0899"/>
    <w:rsid w:val="008C6943"/>
    <w:rsid w:val="008D3CD6"/>
    <w:rsid w:val="008D54C2"/>
    <w:rsid w:val="008E1DFC"/>
    <w:rsid w:val="008E2A3B"/>
    <w:rsid w:val="008E4C15"/>
    <w:rsid w:val="008E62AE"/>
    <w:rsid w:val="008F5B0C"/>
    <w:rsid w:val="00901097"/>
    <w:rsid w:val="00901102"/>
    <w:rsid w:val="009122CB"/>
    <w:rsid w:val="00926517"/>
    <w:rsid w:val="009363A3"/>
    <w:rsid w:val="00937A9E"/>
    <w:rsid w:val="0095067D"/>
    <w:rsid w:val="00954079"/>
    <w:rsid w:val="00956423"/>
    <w:rsid w:val="00962449"/>
    <w:rsid w:val="0096280C"/>
    <w:rsid w:val="00963F6B"/>
    <w:rsid w:val="009652BD"/>
    <w:rsid w:val="009678F4"/>
    <w:rsid w:val="00972841"/>
    <w:rsid w:val="00972C3E"/>
    <w:rsid w:val="009801B1"/>
    <w:rsid w:val="009860A8"/>
    <w:rsid w:val="009949B0"/>
    <w:rsid w:val="0099576C"/>
    <w:rsid w:val="009A5ED9"/>
    <w:rsid w:val="009B7192"/>
    <w:rsid w:val="009C1BF7"/>
    <w:rsid w:val="009D63DA"/>
    <w:rsid w:val="009E6F35"/>
    <w:rsid w:val="009F56C1"/>
    <w:rsid w:val="009F5827"/>
    <w:rsid w:val="00A03B5E"/>
    <w:rsid w:val="00A063F7"/>
    <w:rsid w:val="00A10077"/>
    <w:rsid w:val="00A116D3"/>
    <w:rsid w:val="00A116E9"/>
    <w:rsid w:val="00A2378A"/>
    <w:rsid w:val="00A25173"/>
    <w:rsid w:val="00A32D94"/>
    <w:rsid w:val="00A42BAD"/>
    <w:rsid w:val="00A53CC4"/>
    <w:rsid w:val="00A61949"/>
    <w:rsid w:val="00A66622"/>
    <w:rsid w:val="00A66916"/>
    <w:rsid w:val="00A76D3E"/>
    <w:rsid w:val="00A805CB"/>
    <w:rsid w:val="00A81942"/>
    <w:rsid w:val="00A8537D"/>
    <w:rsid w:val="00A90108"/>
    <w:rsid w:val="00A915B7"/>
    <w:rsid w:val="00AA09B2"/>
    <w:rsid w:val="00AB59A1"/>
    <w:rsid w:val="00AC6CCA"/>
    <w:rsid w:val="00AC72B5"/>
    <w:rsid w:val="00AF4E5B"/>
    <w:rsid w:val="00AF7938"/>
    <w:rsid w:val="00B00B52"/>
    <w:rsid w:val="00B11107"/>
    <w:rsid w:val="00B11B33"/>
    <w:rsid w:val="00B17BA4"/>
    <w:rsid w:val="00B205B6"/>
    <w:rsid w:val="00B2382B"/>
    <w:rsid w:val="00B36390"/>
    <w:rsid w:val="00B47540"/>
    <w:rsid w:val="00B57A5C"/>
    <w:rsid w:val="00B617DA"/>
    <w:rsid w:val="00B6605F"/>
    <w:rsid w:val="00B66252"/>
    <w:rsid w:val="00B72C24"/>
    <w:rsid w:val="00B84463"/>
    <w:rsid w:val="00B8779E"/>
    <w:rsid w:val="00B91FF3"/>
    <w:rsid w:val="00BA6E05"/>
    <w:rsid w:val="00BB2E94"/>
    <w:rsid w:val="00BC2399"/>
    <w:rsid w:val="00BC32B7"/>
    <w:rsid w:val="00BC40BF"/>
    <w:rsid w:val="00BD5E50"/>
    <w:rsid w:val="00BE6795"/>
    <w:rsid w:val="00BE78CC"/>
    <w:rsid w:val="00BE7D3C"/>
    <w:rsid w:val="00BF0B6D"/>
    <w:rsid w:val="00BF4AA3"/>
    <w:rsid w:val="00BF7284"/>
    <w:rsid w:val="00C164CC"/>
    <w:rsid w:val="00C1750C"/>
    <w:rsid w:val="00C201B5"/>
    <w:rsid w:val="00C21EF2"/>
    <w:rsid w:val="00C35463"/>
    <w:rsid w:val="00C36729"/>
    <w:rsid w:val="00C55D0F"/>
    <w:rsid w:val="00C56EC6"/>
    <w:rsid w:val="00C6084D"/>
    <w:rsid w:val="00C60FAC"/>
    <w:rsid w:val="00C64AF2"/>
    <w:rsid w:val="00C65F1C"/>
    <w:rsid w:val="00C66BA0"/>
    <w:rsid w:val="00C85487"/>
    <w:rsid w:val="00C913A1"/>
    <w:rsid w:val="00C91B4C"/>
    <w:rsid w:val="00C92D1B"/>
    <w:rsid w:val="00C96400"/>
    <w:rsid w:val="00C96C74"/>
    <w:rsid w:val="00CA328C"/>
    <w:rsid w:val="00CA346E"/>
    <w:rsid w:val="00CA3EDC"/>
    <w:rsid w:val="00CA4977"/>
    <w:rsid w:val="00CA4A42"/>
    <w:rsid w:val="00CA6D62"/>
    <w:rsid w:val="00CB3933"/>
    <w:rsid w:val="00CC2482"/>
    <w:rsid w:val="00CC4723"/>
    <w:rsid w:val="00CC7C01"/>
    <w:rsid w:val="00CE2700"/>
    <w:rsid w:val="00CE39C2"/>
    <w:rsid w:val="00CF1A97"/>
    <w:rsid w:val="00D00D5D"/>
    <w:rsid w:val="00D02DEB"/>
    <w:rsid w:val="00D04986"/>
    <w:rsid w:val="00D16632"/>
    <w:rsid w:val="00D24237"/>
    <w:rsid w:val="00D27D10"/>
    <w:rsid w:val="00D30F1F"/>
    <w:rsid w:val="00D32176"/>
    <w:rsid w:val="00D33E14"/>
    <w:rsid w:val="00D350C0"/>
    <w:rsid w:val="00D37419"/>
    <w:rsid w:val="00D42DF9"/>
    <w:rsid w:val="00D45D89"/>
    <w:rsid w:val="00D71043"/>
    <w:rsid w:val="00D75EFB"/>
    <w:rsid w:val="00D82749"/>
    <w:rsid w:val="00DA0FA2"/>
    <w:rsid w:val="00DA1DE5"/>
    <w:rsid w:val="00DA1E1D"/>
    <w:rsid w:val="00DB1803"/>
    <w:rsid w:val="00DC0E5A"/>
    <w:rsid w:val="00DC6427"/>
    <w:rsid w:val="00DD0CDB"/>
    <w:rsid w:val="00DD4C5B"/>
    <w:rsid w:val="00DE18C9"/>
    <w:rsid w:val="00DE7F6D"/>
    <w:rsid w:val="00DF675E"/>
    <w:rsid w:val="00E00076"/>
    <w:rsid w:val="00E1271E"/>
    <w:rsid w:val="00E141C2"/>
    <w:rsid w:val="00E22A96"/>
    <w:rsid w:val="00E238CF"/>
    <w:rsid w:val="00E37B90"/>
    <w:rsid w:val="00E42D22"/>
    <w:rsid w:val="00E507A3"/>
    <w:rsid w:val="00E50A8D"/>
    <w:rsid w:val="00E53819"/>
    <w:rsid w:val="00E61173"/>
    <w:rsid w:val="00E625E5"/>
    <w:rsid w:val="00E656EA"/>
    <w:rsid w:val="00E6730B"/>
    <w:rsid w:val="00E90763"/>
    <w:rsid w:val="00E92450"/>
    <w:rsid w:val="00EA4F5B"/>
    <w:rsid w:val="00EA54AD"/>
    <w:rsid w:val="00EB2FE4"/>
    <w:rsid w:val="00EB7667"/>
    <w:rsid w:val="00ED5F26"/>
    <w:rsid w:val="00EE4A49"/>
    <w:rsid w:val="00EE6050"/>
    <w:rsid w:val="00EF240C"/>
    <w:rsid w:val="00F01DE1"/>
    <w:rsid w:val="00F07756"/>
    <w:rsid w:val="00F0788F"/>
    <w:rsid w:val="00F11E79"/>
    <w:rsid w:val="00F12548"/>
    <w:rsid w:val="00F12A7B"/>
    <w:rsid w:val="00F20360"/>
    <w:rsid w:val="00F26D26"/>
    <w:rsid w:val="00F32411"/>
    <w:rsid w:val="00F37649"/>
    <w:rsid w:val="00F56239"/>
    <w:rsid w:val="00F62FB6"/>
    <w:rsid w:val="00F64F0E"/>
    <w:rsid w:val="00F666B6"/>
    <w:rsid w:val="00F73853"/>
    <w:rsid w:val="00F74BD8"/>
    <w:rsid w:val="00F776EA"/>
    <w:rsid w:val="00F84DA2"/>
    <w:rsid w:val="00F91FAA"/>
    <w:rsid w:val="00FB092B"/>
    <w:rsid w:val="00FB30E6"/>
    <w:rsid w:val="00FB4AAA"/>
    <w:rsid w:val="00FC132B"/>
    <w:rsid w:val="00FC422D"/>
    <w:rsid w:val="00FD16C2"/>
    <w:rsid w:val="00FD232F"/>
    <w:rsid w:val="00FD4987"/>
    <w:rsid w:val="00FD4D46"/>
    <w:rsid w:val="00FE2A88"/>
    <w:rsid w:val="00FE6C79"/>
    <w:rsid w:val="00FF6313"/>
    <w:rsid w:val="00FF677B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8E7BFF7"/>
  <w15:docId w15:val="{BC641AE8-20CA-4C16-9E08-8A97F16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Heading2"/>
    <w:next w:val="Normal"/>
    <w:pPr>
      <w:keepNext w:val="0"/>
      <w:widowControl w:val="0"/>
      <w:spacing w:before="120" w:after="0"/>
      <w:outlineLvl w:val="2"/>
    </w:pPr>
    <w:rPr>
      <w:rFonts w:ascii="Times New Roman" w:hAnsi="Times New Roman"/>
      <w:i w:val="0"/>
      <w:kern w:val="3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ind w:left="36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pPr>
      <w:keepNext/>
      <w:spacing w:before="12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pPr>
      <w:keepNext/>
      <w:spacing w:before="120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spacing w:before="120"/>
      <w:jc w:val="both"/>
      <w:outlineLvl w:val="8"/>
    </w:pPr>
    <w:rPr>
      <w:rFonts w:ascii="Arial" w:hAnsi="Arial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numPr>
        <w:numId w:val="1"/>
      </w:numPr>
    </w:pPr>
  </w:style>
  <w:style w:type="paragraph" w:styleId="BodyText">
    <w:name w:val="Body Text"/>
    <w:basedOn w:val="Normal"/>
    <w:link w:val="BodyTextChar"/>
    <w:pPr>
      <w:jc w:val="both"/>
    </w:pPr>
  </w:style>
  <w:style w:type="paragraph" w:customStyle="1" w:styleId="Styl1">
    <w:name w:val="Styl1"/>
    <w:basedOn w:val="Normal"/>
    <w:pPr>
      <w:spacing w:before="60"/>
    </w:pPr>
    <w:rPr>
      <w:rFonts w:ascii="Arial" w:hAnsi="Arial"/>
      <w:b/>
      <w:u w:val="single"/>
    </w:rPr>
  </w:style>
  <w:style w:type="paragraph" w:customStyle="1" w:styleId="Styl2">
    <w:name w:val="Styl2"/>
    <w:basedOn w:val="Normal"/>
    <w:pPr>
      <w:spacing w:after="60"/>
      <w:ind w:left="1078" w:hanging="227"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426" w:hanging="426"/>
    </w:pPr>
  </w:style>
  <w:style w:type="paragraph" w:styleId="BodyTextIndent2">
    <w:name w:val="Body Text Indent 2"/>
    <w:basedOn w:val="Normal"/>
    <w:semiHidden/>
    <w:pPr>
      <w:widowControl w:val="0"/>
      <w:ind w:left="709" w:hanging="409"/>
    </w:pPr>
    <w:rPr>
      <w:snapToGrid w:val="0"/>
    </w:rPr>
  </w:style>
  <w:style w:type="paragraph" w:styleId="BodyTextIndent3">
    <w:name w:val="Body Text Indent 3"/>
    <w:basedOn w:val="Normal"/>
    <w:semiHidden/>
    <w:pPr>
      <w:spacing w:before="120"/>
      <w:ind w:left="426" w:hanging="426"/>
      <w:jc w:val="both"/>
    </w:pPr>
    <w:rPr>
      <w:rFonts w:ascii="Arial" w:hAnsi="Arial"/>
    </w:rPr>
  </w:style>
  <w:style w:type="paragraph" w:styleId="BodyText2">
    <w:name w:val="Body Text 2"/>
    <w:basedOn w:val="Normal"/>
    <w:link w:val="BodyText2Char"/>
    <w:semiHidden/>
    <w:pPr>
      <w:jc w:val="both"/>
    </w:pPr>
  </w:style>
  <w:style w:type="paragraph" w:styleId="BodyText3">
    <w:name w:val="Body Text 3"/>
    <w:basedOn w:val="Normal"/>
    <w:semiHidden/>
    <w:pPr>
      <w:widowControl w:val="0"/>
      <w:jc w:val="center"/>
    </w:pPr>
    <w:rPr>
      <w:rFonts w:ascii="Arial" w:hAnsi="Arial"/>
      <w:b/>
      <w:sz w:val="3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ul">
    <w:name w:val="tabul"/>
    <w:basedOn w:val="Normal"/>
    <w:pPr>
      <w:tabs>
        <w:tab w:val="left" w:pos="794"/>
        <w:tab w:val="left" w:pos="1361"/>
        <w:tab w:val="left" w:pos="1814"/>
        <w:tab w:val="left" w:pos="6236"/>
      </w:tabs>
      <w:jc w:val="both"/>
    </w:pPr>
    <w:rPr>
      <w:rFonts w:ascii="New York" w:hAnsi="New York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C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83583"/>
    <w:rPr>
      <w:sz w:val="24"/>
    </w:rPr>
  </w:style>
  <w:style w:type="character" w:customStyle="1" w:styleId="FooterChar">
    <w:name w:val="Footer Char"/>
    <w:link w:val="Footer"/>
    <w:uiPriority w:val="99"/>
    <w:rsid w:val="00234C27"/>
    <w:rPr>
      <w:sz w:val="24"/>
    </w:rPr>
  </w:style>
  <w:style w:type="character" w:styleId="CommentReference">
    <w:name w:val="annotation reference"/>
    <w:uiPriority w:val="99"/>
    <w:semiHidden/>
    <w:unhideWhenUsed/>
    <w:rsid w:val="009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3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3DA"/>
    <w:rPr>
      <w:b/>
      <w:bCs/>
    </w:rPr>
  </w:style>
  <w:style w:type="paragraph" w:customStyle="1" w:styleId="VAst">
    <w:name w:val="VA_část"/>
    <w:basedOn w:val="Normal"/>
    <w:link w:val="VAstChar"/>
    <w:qFormat/>
    <w:rsid w:val="00314089"/>
    <w:pPr>
      <w:keepNext/>
      <w:numPr>
        <w:numId w:val="4"/>
      </w:numPr>
      <w:spacing w:before="240"/>
      <w:jc w:val="center"/>
      <w:outlineLvl w:val="0"/>
    </w:pPr>
    <w:rPr>
      <w:rFonts w:ascii="Arial Black" w:hAnsi="Arial Black"/>
      <w:caps/>
      <w:sz w:val="32"/>
      <w:u w:val="single"/>
    </w:rPr>
  </w:style>
  <w:style w:type="table" w:styleId="TableGrid">
    <w:name w:val="Table Grid"/>
    <w:basedOn w:val="TableNormal"/>
    <w:uiPriority w:val="59"/>
    <w:rsid w:val="004E00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lnek">
    <w:name w:val="VA_článek"/>
    <w:link w:val="VAlnekChar"/>
    <w:qFormat/>
    <w:rsid w:val="00314089"/>
    <w:pPr>
      <w:keepNext/>
      <w:numPr>
        <w:numId w:val="5"/>
      </w:numPr>
      <w:spacing w:before="480"/>
      <w:jc w:val="center"/>
      <w:outlineLvl w:val="1"/>
    </w:pPr>
    <w:rPr>
      <w:rFonts w:ascii="Arial Black" w:hAnsi="Arial Black"/>
      <w:sz w:val="32"/>
      <w:u w:val="single"/>
    </w:rPr>
  </w:style>
  <w:style w:type="paragraph" w:customStyle="1" w:styleId="VAbod">
    <w:name w:val="VA_bod"/>
    <w:basedOn w:val="BodyText"/>
    <w:link w:val="VAbodChar"/>
    <w:qFormat/>
    <w:rsid w:val="00314089"/>
    <w:pPr>
      <w:numPr>
        <w:numId w:val="6"/>
      </w:numPr>
      <w:spacing w:before="120"/>
    </w:pPr>
    <w:rPr>
      <w:rFonts w:ascii="Arial" w:hAnsi="Arial"/>
    </w:rPr>
  </w:style>
  <w:style w:type="character" w:customStyle="1" w:styleId="VAstChar">
    <w:name w:val="VA_část Char"/>
    <w:link w:val="VAst"/>
    <w:rsid w:val="00314089"/>
    <w:rPr>
      <w:rFonts w:ascii="Arial Black" w:hAnsi="Arial Black"/>
      <w:caps/>
      <w:sz w:val="32"/>
      <w:u w:val="single"/>
    </w:rPr>
  </w:style>
  <w:style w:type="character" w:customStyle="1" w:styleId="BodyTextChar">
    <w:name w:val="Body Text Char"/>
    <w:link w:val="BodyText"/>
    <w:rsid w:val="00E00076"/>
    <w:rPr>
      <w:sz w:val="24"/>
    </w:rPr>
  </w:style>
  <w:style w:type="character" w:customStyle="1" w:styleId="VAbodChar">
    <w:name w:val="VA_bod Char"/>
    <w:link w:val="VAbod"/>
    <w:rsid w:val="00314089"/>
    <w:rPr>
      <w:rFonts w:ascii="Arial" w:hAnsi="Arial"/>
      <w:sz w:val="24"/>
    </w:rPr>
  </w:style>
  <w:style w:type="paragraph" w:customStyle="1" w:styleId="VAvarovneoznamenitext">
    <w:name w:val="VA_varovne oznameni text"/>
    <w:link w:val="VAvarovneoznamenitextChar"/>
    <w:qFormat/>
    <w:rsid w:val="00314089"/>
    <w:pPr>
      <w:widowControl w:val="0"/>
      <w:spacing w:after="60" w:line="240" w:lineRule="atLeast"/>
      <w:jc w:val="both"/>
    </w:pPr>
    <w:rPr>
      <w:rFonts w:ascii="Verdana" w:hAnsi="Verdana"/>
      <w:sz w:val="16"/>
    </w:rPr>
  </w:style>
  <w:style w:type="character" w:customStyle="1" w:styleId="VAlnekChar">
    <w:name w:val="VA_článek Char"/>
    <w:link w:val="VAlnek"/>
    <w:rsid w:val="00314089"/>
    <w:rPr>
      <w:rFonts w:ascii="Arial Black" w:hAnsi="Arial Black"/>
      <w:sz w:val="32"/>
      <w:u w:val="single"/>
    </w:rPr>
  </w:style>
  <w:style w:type="paragraph" w:customStyle="1" w:styleId="VApojem">
    <w:name w:val="VA_pojem"/>
    <w:basedOn w:val="BodyText"/>
    <w:link w:val="VApojemChar"/>
    <w:qFormat/>
    <w:rsid w:val="003434F9"/>
    <w:pPr>
      <w:numPr>
        <w:numId w:val="2"/>
      </w:numPr>
      <w:spacing w:before="120"/>
    </w:pPr>
    <w:rPr>
      <w:rFonts w:ascii="Arial" w:hAnsi="Arial"/>
    </w:rPr>
  </w:style>
  <w:style w:type="paragraph" w:customStyle="1" w:styleId="VApsmeno">
    <w:name w:val="VA_písmeno"/>
    <w:basedOn w:val="VAbod"/>
    <w:link w:val="VApsmenoChar"/>
    <w:qFormat/>
    <w:rsid w:val="00314089"/>
    <w:pPr>
      <w:numPr>
        <w:ilvl w:val="1"/>
      </w:numPr>
    </w:pPr>
  </w:style>
  <w:style w:type="character" w:customStyle="1" w:styleId="VApojemChar">
    <w:name w:val="VA_pojem Char"/>
    <w:link w:val="VApojem"/>
    <w:rsid w:val="003434F9"/>
    <w:rPr>
      <w:rFonts w:ascii="Arial" w:hAnsi="Arial"/>
      <w:sz w:val="24"/>
    </w:rPr>
  </w:style>
  <w:style w:type="paragraph" w:customStyle="1" w:styleId="VAodrka">
    <w:name w:val="VA_odrážka"/>
    <w:basedOn w:val="VAbod"/>
    <w:link w:val="VAodrkaChar"/>
    <w:qFormat/>
    <w:rsid w:val="00314089"/>
    <w:pPr>
      <w:numPr>
        <w:ilvl w:val="2"/>
      </w:numPr>
    </w:pPr>
  </w:style>
  <w:style w:type="character" w:customStyle="1" w:styleId="VApsmenoChar">
    <w:name w:val="VA_písmeno Char"/>
    <w:link w:val="VApsmeno"/>
    <w:rsid w:val="00314089"/>
    <w:rPr>
      <w:rFonts w:ascii="Arial" w:hAnsi="Arial"/>
      <w:sz w:val="24"/>
    </w:rPr>
  </w:style>
  <w:style w:type="paragraph" w:customStyle="1" w:styleId="VAplohanadpis">
    <w:name w:val="VA_příloha nadpis"/>
    <w:basedOn w:val="Normal"/>
    <w:link w:val="VAplohanadpisChar"/>
    <w:qFormat/>
    <w:rsid w:val="00314089"/>
    <w:pPr>
      <w:pageBreakBefore/>
      <w:spacing w:before="360" w:after="480"/>
      <w:jc w:val="center"/>
    </w:pPr>
    <w:rPr>
      <w:rFonts w:ascii="Arial" w:hAnsi="Arial" w:cs="Arial"/>
      <w:b/>
      <w:u w:val="single"/>
    </w:rPr>
  </w:style>
  <w:style w:type="character" w:customStyle="1" w:styleId="VAodrkaChar">
    <w:name w:val="VA_odrážka Char"/>
    <w:link w:val="VAodrka"/>
    <w:rsid w:val="00314089"/>
    <w:rPr>
      <w:rFonts w:ascii="Arial" w:hAnsi="Arial"/>
      <w:sz w:val="24"/>
    </w:rPr>
  </w:style>
  <w:style w:type="character" w:customStyle="1" w:styleId="VAplohanadpisChar">
    <w:name w:val="VA_příloha nadpis Char"/>
    <w:link w:val="VAplohanadpis"/>
    <w:rsid w:val="00314089"/>
    <w:rPr>
      <w:rFonts w:ascii="Arial" w:hAnsi="Arial" w:cs="Arial"/>
      <w:b/>
      <w:sz w:val="24"/>
      <w:u w:val="single"/>
    </w:rPr>
  </w:style>
  <w:style w:type="character" w:customStyle="1" w:styleId="VAvarovneoznamenitextChar">
    <w:name w:val="VA_varovne oznameni text Char"/>
    <w:link w:val="VAvarovneoznamenitext"/>
    <w:rsid w:val="00314089"/>
    <w:rPr>
      <w:rFonts w:ascii="Verdana" w:hAnsi="Verdana"/>
      <w:sz w:val="16"/>
    </w:rPr>
  </w:style>
  <w:style w:type="table" w:customStyle="1" w:styleId="SM-TabulkaSvisl">
    <w:name w:val="SM-TabulkaSvislá"/>
    <w:basedOn w:val="TableNormal"/>
    <w:uiPriority w:val="99"/>
    <w:rsid w:val="00F84DA2"/>
    <w:rPr>
      <w:rFonts w:ascii="Verdana" w:hAnsi="Verdana"/>
      <w:sz w:val="16"/>
    </w:rPr>
    <w:tblPr>
      <w:tblBorders>
        <w:top w:val="single" w:sz="12" w:space="0" w:color="4A442A"/>
        <w:left w:val="single" w:sz="12" w:space="0" w:color="4A442A"/>
        <w:bottom w:val="single" w:sz="12" w:space="0" w:color="4A442A"/>
        <w:right w:val="single" w:sz="12" w:space="0" w:color="4A442A"/>
        <w:insideH w:val="single" w:sz="2" w:space="0" w:color="C4BC96"/>
        <w:insideV w:val="single" w:sz="2" w:space="0" w:color="C4BC96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TeamViewer10Host" w:hAnsi="TeamViewer10Host"/>
        <w:b/>
        <w:sz w:val="16"/>
      </w:rPr>
      <w:tblPr/>
      <w:trPr>
        <w:tblHeader/>
      </w:trPr>
      <w:tcPr>
        <w:shd w:val="clear" w:color="auto" w:fill="FFFFCC"/>
      </w:tcPr>
    </w:tblStylePr>
  </w:style>
  <w:style w:type="numbering" w:customStyle="1" w:styleId="SM-">
    <w:name w:val="SM-"/>
    <w:uiPriority w:val="99"/>
    <w:rsid w:val="00F84DA2"/>
    <w:pPr>
      <w:numPr>
        <w:numId w:val="3"/>
      </w:numPr>
    </w:pPr>
  </w:style>
  <w:style w:type="table" w:customStyle="1" w:styleId="SM-TabulkaSvisl1">
    <w:name w:val="SM-TabulkaSvislá1"/>
    <w:basedOn w:val="TableNormal"/>
    <w:uiPriority w:val="99"/>
    <w:rsid w:val="00F84DA2"/>
    <w:rPr>
      <w:rFonts w:ascii="Verdana" w:hAnsi="Verdana"/>
      <w:sz w:val="16"/>
    </w:rPr>
    <w:tblPr>
      <w:tblBorders>
        <w:top w:val="single" w:sz="12" w:space="0" w:color="4A442A"/>
        <w:left w:val="single" w:sz="12" w:space="0" w:color="4A442A"/>
        <w:bottom w:val="single" w:sz="12" w:space="0" w:color="4A442A"/>
        <w:right w:val="single" w:sz="12" w:space="0" w:color="4A442A"/>
        <w:insideH w:val="single" w:sz="2" w:space="0" w:color="C4BC96"/>
        <w:insideV w:val="single" w:sz="2" w:space="0" w:color="C4BC96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TeamViewer10Host" w:hAnsi="TeamViewer10Host"/>
        <w:b/>
        <w:sz w:val="16"/>
      </w:rPr>
      <w:tblPr/>
      <w:trPr>
        <w:tblHeader/>
      </w:trPr>
      <w:tcPr>
        <w:shd w:val="clear" w:color="auto" w:fill="FFFFCC"/>
      </w:tcPr>
    </w:tblStylePr>
  </w:style>
  <w:style w:type="numbering" w:customStyle="1" w:styleId="SM-1">
    <w:name w:val="SM-1"/>
    <w:uiPriority w:val="99"/>
    <w:rsid w:val="00F84DA2"/>
  </w:style>
  <w:style w:type="paragraph" w:styleId="TOC1">
    <w:name w:val="toc 1"/>
    <w:basedOn w:val="Normal"/>
    <w:next w:val="Normal"/>
    <w:autoRedefine/>
    <w:uiPriority w:val="39"/>
    <w:unhideWhenUsed/>
    <w:rsid w:val="007C4E33"/>
    <w:pPr>
      <w:spacing w:before="360"/>
    </w:pPr>
    <w:rPr>
      <w:rFonts w:ascii="Calibri Light" w:hAnsi="Calibri Light" w:cs="Calibri Light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C4E33"/>
    <w:pPr>
      <w:spacing w:before="240"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7C4E33"/>
    <w:pPr>
      <w:ind w:left="2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7C4E33"/>
    <w:pPr>
      <w:ind w:left="48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4E33"/>
    <w:pPr>
      <w:ind w:left="72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7C4E33"/>
    <w:pPr>
      <w:ind w:left="96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7C4E33"/>
    <w:pPr>
      <w:ind w:left="12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C4E33"/>
    <w:pPr>
      <w:ind w:left="14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7C4E33"/>
    <w:pPr>
      <w:ind w:left="1680"/>
    </w:pPr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34"/>
    <w:rsid w:val="00E238CF"/>
    <w:pPr>
      <w:ind w:left="720"/>
      <w:contextualSpacing/>
    </w:pPr>
  </w:style>
  <w:style w:type="paragraph" w:customStyle="1" w:styleId="VAlnekbezcisla">
    <w:name w:val="VA_článek_bez cisla"/>
    <w:basedOn w:val="VAlnek"/>
    <w:link w:val="VAlnekbezcislaChar"/>
    <w:qFormat/>
    <w:rsid w:val="00314089"/>
    <w:pPr>
      <w:numPr>
        <w:numId w:val="0"/>
      </w:numPr>
      <w:ind w:left="6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2D"/>
    <w:rPr>
      <w:sz w:val="20"/>
    </w:rPr>
  </w:style>
  <w:style w:type="character" w:customStyle="1" w:styleId="VAlnekbezcislaChar">
    <w:name w:val="VA_článek_bez cisla Char"/>
    <w:basedOn w:val="VAlnekChar"/>
    <w:link w:val="VAlnekbezcisla"/>
    <w:rsid w:val="00314089"/>
    <w:rPr>
      <w:rFonts w:ascii="Arial Black" w:hAnsi="Arial Black"/>
      <w:sz w:val="32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02D"/>
  </w:style>
  <w:style w:type="character" w:styleId="FootnoteReference">
    <w:name w:val="footnote reference"/>
    <w:basedOn w:val="DefaultParagraphFont"/>
    <w:uiPriority w:val="99"/>
    <w:semiHidden/>
    <w:unhideWhenUsed/>
    <w:rsid w:val="004F00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00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002D"/>
  </w:style>
  <w:style w:type="character" w:styleId="EndnoteReference">
    <w:name w:val="endnote reference"/>
    <w:basedOn w:val="DefaultParagraphFont"/>
    <w:uiPriority w:val="99"/>
    <w:semiHidden/>
    <w:unhideWhenUsed/>
    <w:rsid w:val="004F00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931A2"/>
    <w:rPr>
      <w:color w:val="800080" w:themeColor="followedHyperlink"/>
      <w:u w:val="single"/>
    </w:rPr>
  </w:style>
  <w:style w:type="character" w:customStyle="1" w:styleId="VAtun">
    <w:name w:val="VA_tučný"/>
    <w:uiPriority w:val="1"/>
    <w:rsid w:val="00314089"/>
    <w:rPr>
      <w:b/>
    </w:rPr>
  </w:style>
  <w:style w:type="paragraph" w:customStyle="1" w:styleId="VAtabzahlavi">
    <w:name w:val="VA_tabzahlavi"/>
    <w:basedOn w:val="VAbod"/>
    <w:link w:val="VAtabzahlaviChar"/>
    <w:qFormat/>
    <w:rsid w:val="00314089"/>
    <w:pPr>
      <w:numPr>
        <w:numId w:val="0"/>
      </w:numPr>
      <w:jc w:val="center"/>
    </w:pPr>
    <w:rPr>
      <w:rFonts w:cs="Arial"/>
      <w:b/>
    </w:rPr>
  </w:style>
  <w:style w:type="paragraph" w:customStyle="1" w:styleId="VAtabtext">
    <w:name w:val="VA_tabtext"/>
    <w:basedOn w:val="VAbod"/>
    <w:link w:val="VAtabtextChar"/>
    <w:qFormat/>
    <w:rsid w:val="00963F6B"/>
    <w:pPr>
      <w:numPr>
        <w:numId w:val="0"/>
      </w:numPr>
      <w:jc w:val="left"/>
    </w:pPr>
    <w:rPr>
      <w:rFonts w:eastAsia="Calibri" w:cs="Arial"/>
      <w:sz w:val="16"/>
      <w:szCs w:val="16"/>
    </w:rPr>
  </w:style>
  <w:style w:type="character" w:customStyle="1" w:styleId="VAtabzahlaviChar">
    <w:name w:val="VA_tabzahlavi Char"/>
    <w:basedOn w:val="VAbodChar"/>
    <w:link w:val="VAtabzahlavi"/>
    <w:rsid w:val="00314089"/>
    <w:rPr>
      <w:rFonts w:ascii="Arial" w:hAnsi="Arial" w:cs="Arial"/>
      <w:b/>
      <w:sz w:val="24"/>
    </w:rPr>
  </w:style>
  <w:style w:type="character" w:customStyle="1" w:styleId="VAtabtextChar">
    <w:name w:val="VA_tabtext Char"/>
    <w:basedOn w:val="VAbodChar"/>
    <w:link w:val="VAtabtext"/>
    <w:rsid w:val="00963F6B"/>
    <w:rPr>
      <w:rFonts w:ascii="Arial" w:eastAsia="Calibri" w:hAnsi="Arial" w:cs="Arial"/>
      <w:sz w:val="16"/>
      <w:szCs w:val="16"/>
    </w:rPr>
  </w:style>
  <w:style w:type="paragraph" w:customStyle="1" w:styleId="VAtextmaly">
    <w:name w:val="VA_text_maly"/>
    <w:basedOn w:val="BodyText2"/>
    <w:link w:val="VAtextmalyChar"/>
    <w:qFormat/>
    <w:rsid w:val="00055166"/>
    <w:pPr>
      <w:jc w:val="center"/>
    </w:pPr>
    <w:rPr>
      <w:rFonts w:ascii="Arial" w:hAnsi="Arial"/>
      <w:sz w:val="16"/>
      <w:szCs w:val="16"/>
    </w:rPr>
  </w:style>
  <w:style w:type="paragraph" w:customStyle="1" w:styleId="VAtext">
    <w:name w:val="VA_text"/>
    <w:basedOn w:val="BodyText2"/>
    <w:link w:val="VAtextChar"/>
    <w:qFormat/>
    <w:rsid w:val="00055166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055166"/>
    <w:rPr>
      <w:sz w:val="24"/>
    </w:rPr>
  </w:style>
  <w:style w:type="character" w:customStyle="1" w:styleId="VAtextmalyChar">
    <w:name w:val="VA_text_maly Char"/>
    <w:basedOn w:val="BodyText2Char"/>
    <w:link w:val="VAtextmaly"/>
    <w:rsid w:val="00055166"/>
    <w:rPr>
      <w:rFonts w:ascii="Arial" w:hAnsi="Arial"/>
      <w:sz w:val="16"/>
      <w:szCs w:val="16"/>
    </w:rPr>
  </w:style>
  <w:style w:type="paragraph" w:customStyle="1" w:styleId="VAnadpis">
    <w:name w:val="VA_nadpis"/>
    <w:basedOn w:val="BodyText2"/>
    <w:link w:val="VAnadpisChar"/>
    <w:qFormat/>
    <w:rsid w:val="00055166"/>
    <w:pPr>
      <w:spacing w:after="120"/>
    </w:pPr>
    <w:rPr>
      <w:rFonts w:ascii="Arial" w:hAnsi="Arial"/>
      <w:b/>
      <w:kern w:val="32"/>
    </w:rPr>
  </w:style>
  <w:style w:type="character" w:customStyle="1" w:styleId="VAtextChar">
    <w:name w:val="VA_text Char"/>
    <w:basedOn w:val="BodyText2Char"/>
    <w:link w:val="VAtext"/>
    <w:rsid w:val="00055166"/>
    <w:rPr>
      <w:rFonts w:ascii="Arial" w:hAnsi="Arial"/>
      <w:sz w:val="24"/>
    </w:rPr>
  </w:style>
  <w:style w:type="character" w:customStyle="1" w:styleId="VAnadpisChar">
    <w:name w:val="VA_nadpis Char"/>
    <w:basedOn w:val="BodyText2Char"/>
    <w:link w:val="VAnadpis"/>
    <w:rsid w:val="00055166"/>
    <w:rPr>
      <w:rFonts w:ascii="Arial" w:hAnsi="Arial"/>
      <w:b/>
      <w:kern w:val="32"/>
      <w:sz w:val="24"/>
    </w:rPr>
  </w:style>
  <w:style w:type="paragraph" w:customStyle="1" w:styleId="Normln1">
    <w:name w:val="Normální1"/>
    <w:basedOn w:val="Normal"/>
    <w:rsid w:val="00314089"/>
    <w:pPr>
      <w:spacing w:before="100" w:beforeAutospacing="1" w:after="100" w:afterAutospacing="1"/>
    </w:pPr>
    <w:rPr>
      <w:szCs w:val="24"/>
    </w:rPr>
  </w:style>
  <w:style w:type="paragraph" w:customStyle="1" w:styleId="VAbezbod">
    <w:name w:val="VA_bezbod"/>
    <w:basedOn w:val="VAtext"/>
    <w:link w:val="VAbezbodChar"/>
    <w:qFormat/>
    <w:rsid w:val="00314089"/>
  </w:style>
  <w:style w:type="character" w:customStyle="1" w:styleId="VAbezbodChar">
    <w:name w:val="VA_bezbod Char"/>
    <w:basedOn w:val="VAtextChar"/>
    <w:link w:val="VAbezbod"/>
    <w:rsid w:val="0031408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B1F5-F533-4B4B-AF6A-006BF41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Vítkovice, a.s.</Company>
  <LinksUpToDate>false</LinksUpToDate>
  <CharactersWithSpaces>820</CharactersWithSpaces>
  <SharedDoc>false</SharedDoc>
  <HLinks>
    <vt:vector size="252" baseType="variant">
      <vt:variant>
        <vt:i4>721012</vt:i4>
      </vt:variant>
      <vt:variant>
        <vt:i4>231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721012</vt:i4>
      </vt:variant>
      <vt:variant>
        <vt:i4>228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7667765</vt:i4>
      </vt:variant>
      <vt:variant>
        <vt:i4>225</vt:i4>
      </vt:variant>
      <vt:variant>
        <vt:i4>0</vt:i4>
      </vt:variant>
      <vt:variant>
        <vt:i4>5</vt:i4>
      </vt:variant>
      <vt:variant>
        <vt:lpwstr>http://www.vitkovice-arena.cz/gdpr</vt:lpwstr>
      </vt:variant>
      <vt:variant>
        <vt:lpwstr/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_Toc34225705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_Toc34225704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_Toc34225703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_Toc34225702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_Toc34225701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_Toc34225700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_Toc34225699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_Toc34225698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_Toc34225697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_Toc34225696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_Toc34225695</vt:lpwstr>
      </vt:variant>
      <vt:variant>
        <vt:i4>1245245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_Toc34225694</vt:lpwstr>
      </vt:variant>
      <vt:variant>
        <vt:i4>1310781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_Toc34225693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_Toc34225692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_Toc34225691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_Toc34225690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_Toc34225689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_Toc34225688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_Toc34225687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_Toc34225686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_Toc34225685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_Toc34225684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_Toc34225683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_Toc34225682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_Toc34225681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_Toc34225680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_Toc34225679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_Toc34225678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_Toc34225677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_Toc34225676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_Toc34225675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_Toc34225674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_Toc34225673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_Toc34225672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_Toc34225671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_Toc34225670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_Toc34225669</vt:lpwstr>
      </vt:variant>
      <vt:variant>
        <vt:i4>721012</vt:i4>
      </vt:variant>
      <vt:variant>
        <vt:i4>3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http://www.vitkovice-arena.cz/gdpr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Organizační řád</dc:subject>
  <dc:creator>HP</dc:creator>
  <cp:lastModifiedBy>Malimánková Veronika</cp:lastModifiedBy>
  <cp:revision>5</cp:revision>
  <cp:lastPrinted>2020-03-10T08:36:00Z</cp:lastPrinted>
  <dcterms:created xsi:type="dcterms:W3CDTF">2020-06-03T07:29:00Z</dcterms:created>
  <dcterms:modified xsi:type="dcterms:W3CDTF">2020-08-11T07:41:00Z</dcterms:modified>
</cp:coreProperties>
</file>